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C1F86" w:rsidRDefault="0009323B">
      <w:pPr>
        <w:jc w:val="center"/>
      </w:pPr>
      <w:bookmarkStart w:id="0" w:name="_GoBack"/>
      <w:bookmarkEnd w:id="0"/>
      <w:r>
        <w:rPr>
          <w:noProof/>
        </w:rPr>
        <w:drawing>
          <wp:anchor distT="0" distB="0" distL="114300" distR="114300" simplePos="0" relativeHeight="251658240" behindDoc="1" locked="0" layoutInCell="1" allowOverlap="1">
            <wp:simplePos x="0" y="0"/>
            <wp:positionH relativeFrom="column">
              <wp:posOffset>2638425</wp:posOffset>
            </wp:positionH>
            <wp:positionV relativeFrom="paragraph">
              <wp:posOffset>-752475</wp:posOffset>
            </wp:positionV>
            <wp:extent cx="3827145" cy="1217930"/>
            <wp:effectExtent l="0" t="0" r="1905" b="1270"/>
            <wp:wrapNone/>
            <wp:docPr id="1" name="image01.jpg" descr="https://nationalffa.files.wordpress.com/2013/11/tagged.jpg"/>
            <wp:cNvGraphicFramePr/>
            <a:graphic xmlns:a="http://schemas.openxmlformats.org/drawingml/2006/main">
              <a:graphicData uri="http://schemas.openxmlformats.org/drawingml/2006/picture">
                <pic:pic xmlns:pic="http://schemas.openxmlformats.org/drawingml/2006/picture">
                  <pic:nvPicPr>
                    <pic:cNvPr id="0" name="image01.jpg" descr="https://nationalffa.files.wordpress.com/2013/11/tagged.jpg"/>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3827145" cy="1217930"/>
                    </a:xfrm>
                    <a:prstGeom prst="rect">
                      <a:avLst/>
                    </a:prstGeom>
                    <a:ln/>
                  </pic:spPr>
                </pic:pic>
              </a:graphicData>
            </a:graphic>
            <wp14:sizeRelH relativeFrom="page">
              <wp14:pctWidth>0</wp14:pctWidth>
            </wp14:sizeRelH>
            <wp14:sizeRelV relativeFrom="page">
              <wp14:pctHeight>0</wp14:pctHeight>
            </wp14:sizeRelV>
          </wp:anchor>
        </w:drawing>
      </w:r>
    </w:p>
    <w:p w:rsidR="002C1F86" w:rsidRDefault="0009323B">
      <w:pPr>
        <w:spacing w:line="240" w:lineRule="auto"/>
        <w:jc w:val="center"/>
      </w:pPr>
      <w:r>
        <w:rPr>
          <w:rFonts w:ascii="Impact" w:eastAsia="Impact" w:hAnsi="Impact" w:cs="Impact"/>
        </w:rPr>
        <w:t xml:space="preserve">   </w:t>
      </w:r>
    </w:p>
    <w:p w:rsidR="002C1F86" w:rsidRDefault="0009323B">
      <w:pPr>
        <w:spacing w:line="240" w:lineRule="auto"/>
        <w:jc w:val="center"/>
      </w:pPr>
      <w:r>
        <w:rPr>
          <w:rFonts w:ascii="Impact" w:eastAsia="Impact" w:hAnsi="Impact" w:cs="Impact"/>
        </w:rPr>
        <w:t>National Teach Ag Day</w:t>
      </w:r>
    </w:p>
    <w:p w:rsidR="002C1F86" w:rsidRDefault="0009323B">
      <w:pPr>
        <w:spacing w:line="240" w:lineRule="auto"/>
        <w:jc w:val="center"/>
      </w:pPr>
      <w:r>
        <w:rPr>
          <w:rFonts w:ascii="Impact" w:eastAsia="Impact" w:hAnsi="Impact" w:cs="Impact"/>
        </w:rPr>
        <w:t>September 24</w:t>
      </w:r>
      <w:r>
        <w:rPr>
          <w:rFonts w:ascii="Impact" w:eastAsia="Impact" w:hAnsi="Impact" w:cs="Impact"/>
          <w:vertAlign w:val="superscript"/>
        </w:rPr>
        <w:t>th</w:t>
      </w:r>
      <w:r>
        <w:rPr>
          <w:rFonts w:ascii="Impact" w:eastAsia="Impact" w:hAnsi="Impact" w:cs="Impact"/>
        </w:rPr>
        <w:t>, 2015</w:t>
      </w:r>
    </w:p>
    <w:p w:rsidR="002C1F86" w:rsidRDefault="002C1F86" w:rsidP="0009323B">
      <w:pPr>
        <w:spacing w:line="240" w:lineRule="auto"/>
      </w:pPr>
    </w:p>
    <w:p w:rsidR="002C1F86" w:rsidRDefault="0009323B">
      <w:pPr>
        <w:jc w:val="center"/>
      </w:pPr>
      <w:r>
        <w:rPr>
          <w:b/>
          <w:sz w:val="28"/>
          <w:szCs w:val="28"/>
          <w:u w:val="single"/>
        </w:rPr>
        <w:t>Activity:</w:t>
      </w:r>
      <w:r>
        <w:t xml:space="preserve">      </w:t>
      </w:r>
      <w:r>
        <w:rPr>
          <w:rFonts w:ascii="Lobster" w:eastAsia="Lobster" w:hAnsi="Lobster" w:cs="Lobster"/>
        </w:rPr>
        <w:t xml:space="preserve">Dress </w:t>
      </w:r>
      <w:proofErr w:type="gramStart"/>
      <w:r>
        <w:rPr>
          <w:rFonts w:ascii="Lobster" w:eastAsia="Lobster" w:hAnsi="Lobster" w:cs="Lobster"/>
        </w:rPr>
        <w:t>Like</w:t>
      </w:r>
      <w:proofErr w:type="gramEnd"/>
      <w:r>
        <w:rPr>
          <w:rFonts w:ascii="Lobster" w:eastAsia="Lobster" w:hAnsi="Lobster" w:cs="Lobster"/>
        </w:rPr>
        <w:t xml:space="preserve"> Your Agriculture Teacher Day</w:t>
      </w:r>
    </w:p>
    <w:p w:rsidR="002C1F86" w:rsidRDefault="0009323B">
      <w:r>
        <w:rPr>
          <w:b/>
          <w:sz w:val="28"/>
          <w:szCs w:val="28"/>
          <w:u w:val="single"/>
        </w:rPr>
        <w:t>Grade Level:</w:t>
      </w:r>
      <w:r>
        <w:t xml:space="preserve"> Everyone</w:t>
      </w:r>
    </w:p>
    <w:p w:rsidR="002C1F86" w:rsidRDefault="0009323B">
      <w:r>
        <w:rPr>
          <w:b/>
          <w:sz w:val="28"/>
          <w:szCs w:val="28"/>
          <w:u w:val="single"/>
        </w:rPr>
        <w:t>Description:</w:t>
      </w:r>
      <w:r>
        <w:t xml:space="preserve"> Students are encouraged the day/week before to dress like their </w:t>
      </w:r>
      <w:proofErr w:type="gramStart"/>
      <w:r>
        <w:t>ag</w:t>
      </w:r>
      <w:proofErr w:type="gramEnd"/>
      <w:r>
        <w:t xml:space="preserve"> teacher on September 24</w:t>
      </w:r>
      <w:r>
        <w:rPr>
          <w:vertAlign w:val="superscript"/>
        </w:rPr>
        <w:t>th</w:t>
      </w:r>
      <w:r>
        <w:t xml:space="preserve">.  Rewards or incentives could be given to everyone who participates, or the top three that look MOST like their teacher.  </w:t>
      </w:r>
    </w:p>
    <w:p w:rsidR="002C1F86" w:rsidRDefault="0009323B">
      <w:r>
        <w:rPr>
          <w:b/>
          <w:sz w:val="28"/>
          <w:szCs w:val="28"/>
          <w:u w:val="single"/>
        </w:rPr>
        <w:t>Enhancement:</w:t>
      </w:r>
      <w:r>
        <w:t xml:space="preserve"> Talk to your administration to see if other faculty members could participate.  Have awards for them as well. Which one can dress most like you? If you are allowed to wear jeans, use this as an incentive for other faculty members to have a “jean day.”</w:t>
      </w:r>
    </w:p>
    <w:p w:rsidR="002C1F86" w:rsidRDefault="002C1F86"/>
    <w:p w:rsidR="002C1F86" w:rsidRDefault="002C1F86"/>
    <w:p w:rsidR="002C1F86" w:rsidRDefault="0009323B">
      <w:pPr>
        <w:jc w:val="center"/>
      </w:pPr>
      <w:r>
        <w:rPr>
          <w:b/>
          <w:sz w:val="28"/>
          <w:szCs w:val="28"/>
          <w:u w:val="single"/>
        </w:rPr>
        <w:t>Activity:</w:t>
      </w:r>
      <w:r>
        <w:rPr>
          <w:b/>
          <w:sz w:val="28"/>
          <w:szCs w:val="28"/>
        </w:rPr>
        <w:t xml:space="preserve">    </w:t>
      </w:r>
      <w:r>
        <w:rPr>
          <w:rFonts w:ascii="Lobster" w:eastAsia="Lobster" w:hAnsi="Lobster" w:cs="Lobster"/>
        </w:rPr>
        <w:t>TEACH AG Poster</w:t>
      </w:r>
    </w:p>
    <w:p w:rsidR="002C1F86" w:rsidRDefault="0009323B">
      <w:r>
        <w:rPr>
          <w:b/>
          <w:sz w:val="28"/>
          <w:szCs w:val="28"/>
          <w:u w:val="single"/>
        </w:rPr>
        <w:t>Grade Level:</w:t>
      </w:r>
      <w:r>
        <w:t xml:space="preserve"> Everyone</w:t>
      </w:r>
    </w:p>
    <w:p w:rsidR="002C1F86" w:rsidRDefault="0009323B">
      <w:r>
        <w:rPr>
          <w:b/>
          <w:sz w:val="28"/>
          <w:szCs w:val="28"/>
          <w:u w:val="single"/>
        </w:rPr>
        <w:t>Materials:</w:t>
      </w:r>
      <w:r>
        <w:t xml:space="preserve">  Long piece of paper (3’x10’ – or whatever size you can fit), cut out letters T-A-G-G-E-D, markers, crayons, glue</w:t>
      </w:r>
    </w:p>
    <w:p w:rsidR="002C1F86" w:rsidRDefault="0009323B">
      <w:r>
        <w:rPr>
          <w:b/>
          <w:sz w:val="28"/>
          <w:szCs w:val="28"/>
          <w:u w:val="single"/>
        </w:rPr>
        <w:t xml:space="preserve">Description: </w:t>
      </w:r>
      <w:r>
        <w:t xml:space="preserve"> On the long piece of paper, write “TEACH AG” across it.  This will be put on display in the commons area, lunch area, hallway, or anywhere that the entire student body can see it.</w:t>
      </w:r>
    </w:p>
    <w:p w:rsidR="002C1F86" w:rsidRDefault="0009323B">
      <w:r>
        <w:t xml:space="preserve"> Students are divided into groups of 3 (could go more or fewer based on class sizes). Each group gets a set of letters (T-A-G-G-E-D). Each group must come up with cool things about being an agriculture teacher, but they must start their phrase using each of their T-A-G-G-E-D letters.  For example the letter T: Traveling to different states.  Students can choose funny ones (G- getting to eat at McDonalds 3 times a week) to more serious (D-discovering student potential).  Have students research about the agriculture education profession to help them with their activity.  It might also be helpful to have last year’s banquet slideshow playing to remind them of activities.  </w:t>
      </w:r>
    </w:p>
    <w:p w:rsidR="002C1F86" w:rsidRDefault="0009323B">
      <w:r>
        <w:t xml:space="preserve">You want these to be accurate, so encourage students to ask you questions about your job so that you can clarify if that would be an appropriate/accurate use of their letter.  As students complete the activity, have them glue their letters along with writing their statement on the long piece of paper around the words “TEACH AG.”  Students are not allowed to duplicate any statement already written on the long piece of paper. </w:t>
      </w:r>
    </w:p>
    <w:p w:rsidR="002C1F86" w:rsidRDefault="0009323B">
      <w:r>
        <w:rPr>
          <w:b/>
          <w:sz w:val="28"/>
          <w:szCs w:val="28"/>
          <w:u w:val="single"/>
        </w:rPr>
        <w:lastRenderedPageBreak/>
        <w:t>Enhancement:</w:t>
      </w:r>
      <w:r>
        <w:t xml:space="preserve"> If students complete this with time left in the class period, have them think of what it means to be an agriculture teacher, and have them draw one logo of what that definition looks like.  They can draw this on the long piece of paper as well.  Hang the poster up in a well viewed area.  If there are multiple classes, each class could do a separate poster. </w:t>
      </w:r>
    </w:p>
    <w:p w:rsidR="002C1F86" w:rsidRDefault="002C1F86"/>
    <w:p w:rsidR="002C1F86" w:rsidRDefault="002C1F86"/>
    <w:p w:rsidR="002C1F86" w:rsidRDefault="002C1F86"/>
    <w:p w:rsidR="002C1F86" w:rsidRDefault="0009323B">
      <w:pPr>
        <w:jc w:val="center"/>
      </w:pPr>
      <w:r>
        <w:rPr>
          <w:b/>
          <w:sz w:val="28"/>
          <w:szCs w:val="28"/>
          <w:u w:val="single"/>
        </w:rPr>
        <w:t>Activity:</w:t>
      </w:r>
      <w:r>
        <w:rPr>
          <w:b/>
          <w:sz w:val="28"/>
          <w:szCs w:val="28"/>
        </w:rPr>
        <w:t xml:space="preserve">       </w:t>
      </w:r>
      <w:r>
        <w:t xml:space="preserve"> </w:t>
      </w:r>
      <w:r>
        <w:rPr>
          <w:rFonts w:ascii="Lobster" w:eastAsia="Lobster" w:hAnsi="Lobster" w:cs="Lobster"/>
        </w:rPr>
        <w:t xml:space="preserve">TAG Juniors and </w:t>
      </w:r>
      <w:proofErr w:type="gramStart"/>
      <w:r>
        <w:rPr>
          <w:rFonts w:ascii="Lobster" w:eastAsia="Lobster" w:hAnsi="Lobster" w:cs="Lobster"/>
        </w:rPr>
        <w:t>Seniors</w:t>
      </w:r>
      <w:proofErr w:type="gramEnd"/>
      <w:r>
        <w:rPr>
          <w:rFonts w:ascii="Lobster" w:eastAsia="Lobster" w:hAnsi="Lobster" w:cs="Lobster"/>
        </w:rPr>
        <w:t xml:space="preserve"> </w:t>
      </w:r>
    </w:p>
    <w:p w:rsidR="002C1F86" w:rsidRDefault="0009323B">
      <w:r>
        <w:rPr>
          <w:b/>
          <w:sz w:val="28"/>
          <w:szCs w:val="28"/>
          <w:u w:val="single"/>
        </w:rPr>
        <w:t xml:space="preserve">Grade Level: </w:t>
      </w:r>
      <w:r>
        <w:t xml:space="preserve">Freshman and </w:t>
      </w:r>
      <w:proofErr w:type="gramStart"/>
      <w:r>
        <w:t>Sophomores</w:t>
      </w:r>
      <w:proofErr w:type="gramEnd"/>
    </w:p>
    <w:p w:rsidR="002C1F86" w:rsidRDefault="0009323B">
      <w:r>
        <w:rPr>
          <w:b/>
          <w:sz w:val="28"/>
          <w:szCs w:val="28"/>
          <w:u w:val="single"/>
        </w:rPr>
        <w:t>Materials:</w:t>
      </w:r>
      <w:r>
        <w:t xml:space="preserve"> paper, pens, Greenhand stickers (opt</w:t>
      </w:r>
      <w:proofErr w:type="gramStart"/>
      <w:r>
        <w:t>.-</w:t>
      </w:r>
      <w:proofErr w:type="gramEnd"/>
      <w:r>
        <w:t xml:space="preserve"> these are the actual green hand stickers from National FFA)</w:t>
      </w:r>
    </w:p>
    <w:p w:rsidR="002C1F86" w:rsidRDefault="0009323B">
      <w:r>
        <w:rPr>
          <w:b/>
          <w:sz w:val="28"/>
          <w:szCs w:val="28"/>
          <w:u w:val="single"/>
        </w:rPr>
        <w:t>Description:</w:t>
      </w:r>
      <w:r>
        <w:t xml:space="preserve"> Have each </w:t>
      </w:r>
      <w:proofErr w:type="gramStart"/>
      <w:r>
        <w:t>Freshman</w:t>
      </w:r>
      <w:proofErr w:type="gramEnd"/>
      <w:r>
        <w:t xml:space="preserve"> and Sophomore identify a Junior or Senior they believe would make a great agriculture teacher.  Have them write a short note to that student describing why they would be a great agriculture teacher. </w:t>
      </w:r>
    </w:p>
    <w:p w:rsidR="002C1F86" w:rsidRDefault="0009323B">
      <w:r>
        <w:t xml:space="preserve">For example:  Joey, you would make a great agriculture teacher because you are great at helping us freshmen with our record books.  Have freshmen and sophomores deliver their notes to those upperclassman and have them “tag” them with the green hand sticker.  </w:t>
      </w:r>
    </w:p>
    <w:p w:rsidR="002C1F86" w:rsidRDefault="0009323B">
      <w:bookmarkStart w:id="1" w:name="h.gjdgxs" w:colFirst="0" w:colLast="0"/>
      <w:bookmarkEnd w:id="1"/>
      <w:r>
        <w:rPr>
          <w:b/>
          <w:sz w:val="28"/>
          <w:szCs w:val="28"/>
          <w:u w:val="single"/>
        </w:rPr>
        <w:t>Enhancement:</w:t>
      </w:r>
      <w:r>
        <w:t xml:space="preserve"> Keep track of who each student chose and contact their parents to let them know they were “tagged” and why others thought they would be a great </w:t>
      </w:r>
      <w:proofErr w:type="gramStart"/>
      <w:r>
        <w:t>ag</w:t>
      </w:r>
      <w:proofErr w:type="gramEnd"/>
      <w:r>
        <w:t xml:space="preserve"> teacher.</w:t>
      </w:r>
    </w:p>
    <w:sectPr w:rsidR="002C1F8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Lobster">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F86"/>
    <w:rsid w:val="0009323B"/>
    <w:rsid w:val="002C1F86"/>
    <w:rsid w:val="00733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92BFF4-22BD-4784-AE4C-E28E31054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0932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2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Kearney R-1 School District</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McBee, Erica</dc:creator>
  <cp:lastModifiedBy>Pam Rowland</cp:lastModifiedBy>
  <cp:revision>2</cp:revision>
  <dcterms:created xsi:type="dcterms:W3CDTF">2015-09-15T13:19:00Z</dcterms:created>
  <dcterms:modified xsi:type="dcterms:W3CDTF">2015-09-15T13:19:00Z</dcterms:modified>
</cp:coreProperties>
</file>